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27" w:rsidRDefault="00E3062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扫黑除恶阳光司法材料：</w:t>
      </w:r>
    </w:p>
    <w:p w:rsidR="00000000" w:rsidRDefault="00200038" w:rsidP="00E30627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朝阳法院为深入推进扫黑除恶专项斗争纵深发展，彻底根除黑恶势力发育土壤，有针对性的在庭审中对</w:t>
      </w:r>
      <w:r w:rsidR="007E5156">
        <w:rPr>
          <w:rFonts w:ascii="仿宋" w:eastAsia="仿宋" w:hAnsi="仿宋" w:cs="仿宋" w:hint="eastAsia"/>
          <w:sz w:val="32"/>
          <w:szCs w:val="32"/>
        </w:rPr>
        <w:t>被指控寻衅滋事罪、故意伤害罪等罪名或有多人参与的案件的</w:t>
      </w:r>
      <w:r>
        <w:rPr>
          <w:rFonts w:ascii="仿宋" w:eastAsia="仿宋" w:hAnsi="仿宋" w:cs="仿宋" w:hint="eastAsia"/>
          <w:sz w:val="32"/>
          <w:szCs w:val="32"/>
        </w:rPr>
        <w:t>被告人及其家属进行相应的普法</w:t>
      </w:r>
      <w:r w:rsidR="00C15EC9">
        <w:rPr>
          <w:rFonts w:ascii="仿宋" w:eastAsia="仿宋" w:hAnsi="仿宋" w:cs="仿宋" w:hint="eastAsia"/>
          <w:sz w:val="32"/>
          <w:szCs w:val="32"/>
        </w:rPr>
        <w:t>教育，</w:t>
      </w:r>
      <w:r w:rsidR="005D5535">
        <w:rPr>
          <w:rFonts w:ascii="仿宋" w:eastAsia="仿宋" w:hAnsi="仿宋" w:cs="仿宋" w:hint="eastAsia"/>
          <w:sz w:val="32"/>
          <w:szCs w:val="32"/>
        </w:rPr>
        <w:t>在司法实践中大力</w:t>
      </w:r>
      <w:proofErr w:type="gramStart"/>
      <w:r w:rsidR="005D5535"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 w:rsidR="005D5535">
        <w:rPr>
          <w:rFonts w:ascii="仿宋" w:eastAsia="仿宋" w:hAnsi="仿宋" w:cs="仿宋" w:hint="eastAsia"/>
          <w:sz w:val="32"/>
          <w:szCs w:val="32"/>
        </w:rPr>
        <w:t>社会主义核心价值观，把社会主义法治宣传贯穿于</w:t>
      </w:r>
      <w:r w:rsidR="007E5156">
        <w:rPr>
          <w:rFonts w:ascii="仿宋" w:eastAsia="仿宋" w:hAnsi="仿宋" w:cs="仿宋" w:hint="eastAsia"/>
          <w:sz w:val="32"/>
          <w:szCs w:val="32"/>
        </w:rPr>
        <w:t>庭审</w:t>
      </w:r>
      <w:r w:rsidR="005D5535">
        <w:rPr>
          <w:rFonts w:ascii="仿宋" w:eastAsia="仿宋" w:hAnsi="仿宋" w:cs="仿宋" w:hint="eastAsia"/>
          <w:sz w:val="32"/>
          <w:szCs w:val="32"/>
        </w:rPr>
        <w:t>的各环节</w:t>
      </w:r>
      <w:r w:rsidR="007E5156">
        <w:rPr>
          <w:rFonts w:ascii="仿宋" w:eastAsia="仿宋" w:hAnsi="仿宋" w:cs="仿宋" w:hint="eastAsia"/>
          <w:sz w:val="32"/>
          <w:szCs w:val="32"/>
        </w:rPr>
        <w:t>及法院工作的</w:t>
      </w:r>
      <w:r w:rsidR="005D5535">
        <w:rPr>
          <w:rFonts w:ascii="仿宋" w:eastAsia="仿宋" w:hAnsi="仿宋" w:cs="仿宋" w:hint="eastAsia"/>
          <w:sz w:val="32"/>
          <w:szCs w:val="32"/>
        </w:rPr>
        <w:t>全过程</w:t>
      </w:r>
      <w:r w:rsidR="007E5156">
        <w:rPr>
          <w:rFonts w:ascii="仿宋" w:eastAsia="仿宋" w:hAnsi="仿宋" w:cs="仿宋" w:hint="eastAsia"/>
          <w:sz w:val="32"/>
          <w:szCs w:val="32"/>
        </w:rPr>
        <w:t>中</w:t>
      </w:r>
      <w:r w:rsidR="00112FEE">
        <w:rPr>
          <w:rFonts w:ascii="仿宋" w:eastAsia="仿宋" w:hAnsi="仿宋" w:cs="仿宋" w:hint="eastAsia"/>
          <w:sz w:val="32"/>
          <w:szCs w:val="32"/>
        </w:rPr>
        <w:t>，充分的发挥了司法的规范、指引、评价、引导作用。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35" w:rsidRDefault="005D5535" w:rsidP="005D5535">
      <w:r>
        <w:separator/>
      </w:r>
    </w:p>
  </w:endnote>
  <w:endnote w:type="continuationSeparator" w:id="1">
    <w:p w:rsidR="005D5535" w:rsidRDefault="005D5535" w:rsidP="005D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35" w:rsidRDefault="005D5535" w:rsidP="005D5535">
      <w:r>
        <w:separator/>
      </w:r>
    </w:p>
  </w:footnote>
  <w:footnote w:type="continuationSeparator" w:id="1">
    <w:p w:rsidR="005D5535" w:rsidRDefault="005D5535" w:rsidP="005D5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35"/>
    <w:rsid w:val="00112FEE"/>
    <w:rsid w:val="00200038"/>
    <w:rsid w:val="005D5535"/>
    <w:rsid w:val="007E5156"/>
    <w:rsid w:val="00C15EC9"/>
    <w:rsid w:val="00E3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朝阳法院</dc:creator>
  <cp:keywords/>
  <dc:description/>
  <cp:lastModifiedBy>朝阳法院</cp:lastModifiedBy>
  <cp:revision>6</cp:revision>
  <dcterms:created xsi:type="dcterms:W3CDTF">2021-10-28T07:17:00Z</dcterms:created>
  <dcterms:modified xsi:type="dcterms:W3CDTF">2021-10-28T07:36:00Z</dcterms:modified>
</cp:coreProperties>
</file>